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57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3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4"/>
            <w:color w:val="0000ff"/>
          </w:rPr>
          <w:t xml:space="preserve">статью 92</w:t>
        </w:r>
      </w:hyperlink>
      <w:r>
        <w:rPr>
          <w:sz w:val="24"/>
        </w:rPr>
        <w:t xml:space="preserve"> Федерального закона от 29 декабря 2012 года N 273-ФЗ "Об образовании в Российской Федерации" (Собрание законодательства Российской Федерации, 2012, N 53, ст. 7598; 2021, N 24, ст. 4188; 2023, N 1, ст. 78; 2024, N 33, ст. 4928, 5008)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</w:t>
      </w:r>
      <w:hyperlink w:history="0" r:id="rId4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4"/>
            <w:color w:val="0000ff"/>
          </w:rPr>
          <w:t xml:space="preserve">части 9</w:t>
        </w:r>
      </w:hyperlink>
      <w:r>
        <w:rPr>
          <w:sz w:val="24"/>
        </w:rPr>
        <w:t xml:space="preserve"> слова "подписанных усиленной квалифицированной электронной подписью," и слова "общего пользования"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5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частью 9.1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"9.1. Заявление о государственной аккредитации образовательной деятельности и прилагаемые к нему документы в форме электронных документов могут быть подписаны заявителем усиленной квалифицированной электронной подписью или подписаны физическим лицом, действующим от имени заявителя на основании доверенности в электронной форме в машиночитаемом виде, подтверждающей полномочия этого физического лица, усиленной квалифицированной электронной подписью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</w:t>
      </w:r>
      <w:hyperlink w:history="0" r:id="rId6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4"/>
            <w:color w:val="0000ff"/>
          </w:rPr>
          <w:t xml:space="preserve">части 21</w:t>
        </w:r>
      </w:hyperlink>
      <w:r>
        <w:rPr>
          <w:sz w:val="24"/>
        </w:rPr>
        <w:t xml:space="preserve"> слово "пяти" исключить.</w:t>
      </w:r>
    </w:p>
    <w:p>
      <w:pPr>
        <w:pStyle w:val="0"/>
      </w:pPr>
      <w:hyperlink w:history="0" r:id="rId7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  <w:i w:val="on"/>
          </w:rPr>
          <w:br/>
          <w:t xml:space="preserve">ст. 57, Федеральный закон от 31.07.2025 N 304-ФЗ (ред. от 28.12.2025) "О внесении изменений в отдельные законодательные акты Российской Федерации" {КонсультантПлюс}</w:t>
        </w:r>
      </w:hyperlink>
      <w:r>
        <w:rPr>
          <w:sz w:val="24"/>
        </w:rPr>
        <w:br/>
      </w: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yperlink" Target="https://login.consultant.ru/link/?req=doc&amp;base=LAW&amp;n=510818&amp;date=16.03.2026&amp;dst=633&amp;field=134" TargetMode = "External"/><Relationship Id="rId4" Type="http://schemas.openxmlformats.org/officeDocument/2006/relationships/hyperlink" Target="https://login.consultant.ru/link/?req=doc&amp;base=LAW&amp;n=510818&amp;date=16.03.2026&amp;dst=821&amp;field=134" TargetMode = "External"/><Relationship Id="rId5" Type="http://schemas.openxmlformats.org/officeDocument/2006/relationships/hyperlink" Target="https://login.consultant.ru/link/?req=doc&amp;base=LAW&amp;n=510818&amp;date=16.03.2026&amp;dst=633&amp;field=134" TargetMode = "External"/><Relationship Id="rId6" Type="http://schemas.openxmlformats.org/officeDocument/2006/relationships/hyperlink" Target="https://login.consultant.ru/link/?req=doc&amp;base=LAW&amp;n=510818&amp;date=16.03.2026&amp;dst=829&amp;field=134" TargetMode = "External"/><Relationship Id="rId7" Type="http://schemas.openxmlformats.org/officeDocument/2006/relationships/hyperlink" Target="https://login.consultant.ru/link/?req=doc&amp;base=LAW&amp;n=523521&amp;date=16.03.2026&amp;dst=101637&amp;field=134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31.07.2025 N 304-ФЗ
(ред. от 28.12.2025)
"О внесении изменений в отдельные законодательные акты Российской Федерации"</dc:title>
  <dcterms:created xsi:type="dcterms:W3CDTF">2026-03-16T07:21:34Z</dcterms:created>
</cp:coreProperties>
</file>