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Приложение N 2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Утверждены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приказом Федеральной службы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по надзору в сфере образования и науки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от 24.04.2024 N 913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ТРЕБОВАНИЯ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К ЗАПОЛНЕНИЮ И ОФОРМЛЕНИЮ ЗАЯВЛЕНИЯ О ГОСУДАРСТВЕННОЙ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АККРЕДИТАЦИИ ОБРАЗОВАТЕЛЬНОЙ ДЕЯТЕЛЬНОСТИ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1. </w:t>
      </w:r>
      <w:hyperlink r:id="rId8" w:tooltip="Заявлени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Заявление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о государственной аккредитации образовательной деятельности (далее - заявление) направляется организацией, осуществляющей образовательную деятельность, индивидуальным предпринимателем, за исключением индивидуальных предпринимателей, осуществляющих образов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ательную деятельность непосредственно (далее соответственно - заявитель, организация, индивидуальный предприниматель), в Федеральную службу по надзору в сфере образования и науки или исполнительные органы субъектов Российской Федерации, осуществляющие пере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данные Российской Федерацией полномочия в сфере образования &lt;1&gt; (далее - аккредитационный орган),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Правительством Российской Федерации порядке &lt;2&gt;, с использованием информационно-телекоммуникационных сетей общего пользования, в том числе сети "Интернет", включая федеральную государственную информационную систему "Единый портал государственных и муниципа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льных услуг (функций)" &lt;3&gt; (далее - Единый портал), региональные порталы государственных и муниципальных услуг &lt;4&gt;.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&lt;1&gt; </w:t>
      </w:r>
      <w:hyperlink r:id="rId9" w:tooltip="https://login.consultant.ru/link/?req=doc&amp;base=LAW&amp;n=461363&amp;date=06.06.2024&amp;dst=638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Часть 5 статьи 92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Федерального закона от 29 декабря 2012 г. N 273-ФЗ "Об образовании в Российской Федерации".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&lt;2&gt; </w:t>
      </w:r>
      <w:hyperlink r:id="rId10" w:tooltip="https://login.consultant.ru/link/?req=doc&amp;base=LAW&amp;n=428697&amp;date=06.06.2024&amp;dst=100008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Правила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ниципальных услуг в электронной форме, утвержденные постановлением Правительства Российской Федерации от 1 декабря 2021 г. N 2152.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&lt;3&gt; </w:t>
      </w:r>
      <w:hyperlink r:id="rId11" w:tooltip="https://login.consultant.ru/link/?req=doc&amp;base=LAW&amp;n=471312&amp;date=06.06.2024&amp;dst=100173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Положение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eastAsia="Times New Roman" w:cs="Arial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&lt;4&gt; </w:t>
      </w:r>
      <w:hyperlink r:id="rId12" w:tooltip="https://login.consultant.ru/link/?req=doc&amp;base=LAW&amp;n=465798&amp;date=06.06.2024&amp;dst=363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Часть 2 статьи 21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2.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ия в какой-либо иной форме.</w:t>
      </w:r>
      <w:r>
        <w:rPr>
          <w:rFonts w:ascii="Arial" w:hAnsi="Arial" w:cs="Arial"/>
          <w:sz w:val="22"/>
          <w:szCs w:val="22"/>
        </w:rPr>
      </w:r>
      <w:r/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документов, полученными в результате сканирования соответствующих документов на бум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ажных носителях, указанных в </w:t>
      </w:r>
      <w:hyperlink r:id="rId13" w:tooltip="ПЕРЕЧЕНЬ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перечне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документов, прилагаемых к заявлению о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ность по имеющим государственную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деятельность, согласно приложению N 10 к настоящему приказу,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в аккредитационный орган.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3. </w:t>
      </w:r>
      <w:hyperlink r:id="rId14" w:tooltip="Заявлени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Заявление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заполняется на русском языке, за исключением случая, установленного </w:t>
      </w:r>
      <w:hyperlink r:id="rId15" w:tooltip="5. В текстовом поле &quot;Представляется в аккредитационный орган&quot; формы заявления указывается полное наименование аккредитационного органа, в который направляется заявление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пунктом 5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настоящих Требований.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4. В </w:t>
      </w:r>
      <w:hyperlink r:id="rId16" w:tooltip="Заявлени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форме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заявления заполняются все строки и графы. Недопустимо добавление в форму заявления или исключение из формы заявления строк и граф, за исключением случаев, установленных </w:t>
      </w:r>
      <w:hyperlink r:id="rId17" w:tooltip="7. В текстовом поле &quot;Сведения о филиале&quot; формы заявления указываются полное и сокращенное (при налич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пунктами 7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, </w:t>
      </w:r>
      <w:hyperlink r:id="rId18" w:tooltip="9. Строка 2 формы заявления заполняется в случае, если предоставление государственной аккредитации образовательной деятельности необходимо в отношении основной общеобразовательной программы - образовательной программы начального общего образования, образо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9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- </w:t>
      </w:r>
      <w:hyperlink r:id="rId19" w:tooltip="11. Строка 4 формы заявления заполняется в случае,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. В ином случае строка 4 из формы заявления исключает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11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настоящих Требований.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5. В текстовом </w:t>
      </w:r>
      <w:hyperlink r:id="rId20" w:tooltip="Представляется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"Представляется в аккредитационный орган" формы заявления указывается полное наименование аккредитационного органа, в который направляется заявление.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6. В текстовом </w:t>
      </w:r>
      <w:hyperlink r:id="rId21" w:tooltip="Сведения о заявител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"Сведения о заявителе" формы заявления указываются следующие сведения: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а) в случае если заявителем является организация - полное и сокращенное (при наличии) наименование организации, адрес организации, основной государственный регистрационный номер организации, идентификационный номер налогоплательщика организации, код причин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ы постановки на учет организации в налоговом органе, которые указываются в соответствии со сведениями, содержащимися в Едином государственном реестре юридических лиц, а также номер контактного телефона организации с кодом страны и населенного пункта (без п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робелов и прочерков), адрес электронной почты организации (при наличии), который состоит из двух частей, разделенных символом "@" (в левой части указывается имя почтового ящика, в правой части указывается доменное имя сервера, на котором располагается элек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тронный почтовый ящик), адрес официального сайта организации в информационно-телекоммуникационной сети "Интернет", который состоит из протокола (http:) и доменного имени этого сайта;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б) в случае если заявителем является индивидуальный предприниматель - фамилия, имя, отчество (при наличии) индивидуального предпринимателя, сведения о документе, удостоверяющем личность индивидуального предпринимателя (наименование, серия и номер, дата и м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есто выдачи документа, удостоверяющего личность, наименование органа, выдавшего документ, удостоверяющий личность), основной государственный регистрационный номер индивидуального предпринимателя, адрес регистрации индивидуального предпринимателя, идентифик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ационный номер налогоплательщика индивидуального предпринимателя, страховой номер индивидуального лицевого счета индивидуального предпринимателя в системе обязательного пенсионного страхования, которые указываются в соответствии со сведениями, содержащимис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я в Едином государственном реестре индивидуальных предпринимателей, а также номер контактного телефона индивидуального предпринимателя с кодом страны и населенного пункта (без пробелов и прочерков), адрес электронной почты индивидуального предпринимателя (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 наличии), который состоит из двух частей, разделенных символом "@" (в левой части указывается имя почтового ящика, в правой части указывается доменное имя сервера, на котором располагается электронный почтовый ящик), адрес официального сайта индивидуал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ьного предпринимателя в информационно-телекоммуникационной сети "Интернет", который состоит из протокола (http:) и доменного имени этого сайта.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В случае если заявителем является иностранный гражданин или лицо без гражданства,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странного гражданина или лица без гражданства в Российской Федерации &lt;5&gt;.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eastAsia="Times New Roman" w:cs="Arial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&lt;5&gt; </w:t>
      </w:r>
      <w:hyperlink r:id="rId22" w:tooltip="https://login.consultant.ru/link/?req=doc&amp;base=LAW&amp;n=455955&amp;date=06.06.2024&amp;dst=100091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Статья 10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Федерального закона от 25 июля 2002 г. N 115-ФЗ "О правовом положении иностранных граждан в Российской Федерации".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7. В текстовом </w:t>
      </w:r>
      <w:hyperlink r:id="rId23" w:tooltip="Сведения о филиал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"Сведения о филиале" формы заявления указываются полное и сокращенное (при наличии)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филиала в соответств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ии со сведениями, содержащимися в Едином государственном реестре юридических лиц.</w:t>
      </w:r>
      <w:r>
        <w:rPr>
          <w:rFonts w:ascii="Arial" w:hAnsi="Arial" w:cs="Arial"/>
          <w:sz w:val="22"/>
          <w:szCs w:val="22"/>
        </w:rPr>
      </w:r>
      <w:r/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Текстовое </w:t>
      </w:r>
      <w:hyperlink r:id="rId24" w:tooltip="Сведения о филиал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"Сведения о филиале" формы заявления заполняется, если предоставление государственной аккредитации образовательной деятельности необходимо в отношении основных образовательных программ, реализуемых филиалом (филиалами) организации. В ином случае текстовое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 </w:t>
      </w:r>
      <w:hyperlink r:id="rId25" w:tooltip="Сведения о филиал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"Сведения о филиале" из формы заявления исключается.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8. В </w:t>
      </w:r>
      <w:hyperlink r:id="rId26" w:tooltip="1.1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строках 1.1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- </w:t>
      </w:r>
      <w:hyperlink r:id="rId27" w:tooltip="1.5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1.5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указываются наименование уровня образования либо код и наименование укрупненной группы профессий, специальностей и направлений подготовки, либо код и наименование направления подготовки, специальности, профессии, либо область образования,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либо код и наименование области или вида профессиональной деятельности, в отношении которых необходимо предоставление государственной аккредитации образовательной деятельности.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9. </w:t>
      </w:r>
      <w:hyperlink r:id="rId28" w:tooltip="2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Строка 2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заполняется в случае, если предоставление государственной аккредитации образовательной деятельности необходимо в отношении основной общеобразовательной программы - образовательной программы начального общего образования, образовательной пр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ограммы основного общего образования, образовательной программы среднего общего образования. В ином случае </w:t>
      </w:r>
      <w:hyperlink r:id="rId29" w:tooltip="2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строка 2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из формы заявления исключается.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Графа "Наименование основной общеобразовательной программы" </w:t>
      </w:r>
      <w:hyperlink r:id="rId30" w:tooltip="Наименование основной общеобразовательной программы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строки 2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заполняется в соответствии с </w:t>
      </w:r>
      <w:hyperlink r:id="rId31" w:tooltip="https://login.consultant.ru/link/?req=doc&amp;base=LAW&amp;n=461363&amp;date=06.06.2024&amp;dst=100218&amp;field=134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пунктом 1 части 3 статьи 12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Федерального закона от 29.12.2012 N 273-ФЗ "Об образовании в Российской Федерации" (далее - Федеральный закон N 273-ФЗ).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В графе "Количество обучающихся по формам обучения, чел." </w:t>
      </w:r>
      <w:hyperlink r:id="rId32" w:tooltip="Количество обучающихся по формам обучения, чел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строки 2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указываются сведения о численности обучающихся по всем формам обучения суммарно по всем годам, периодам обучения по каждой реализуемой заявителем основной общеобразовательной программе - образовательной программе начального общего образова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ния, образовательной программе основного общего образования, образовательной программе среднего общего образования на дату подписания заявления. В случае отсутствия в организации обучающихся в данной графе проставляются нули.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10. В </w:t>
      </w:r>
      <w:hyperlink r:id="rId33" w:tooltip="3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строке 3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указывается дата направления заявления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&lt;6&gt;), если заявление направляется в соотве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тствии с </w:t>
      </w:r>
      <w:hyperlink r:id="rId34" w:tooltip="https://login.consultant.ru/link/?req=doc&amp;base=LAW&amp;n=461363&amp;date=06.06.2024&amp;dst=643&amp;field=134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частью 10 статьи 92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Федерального закона N 273-ФЗ. В ином случае </w:t>
      </w:r>
      <w:hyperlink r:id="rId35" w:tooltip="3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строка 3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из формы заявления исключается.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&lt;6&gt; </w:t>
      </w:r>
      <w:hyperlink r:id="rId36" w:tooltip="https://login.consultant.ru/link/?req=doc&amp;base=LAW&amp;n=461363&amp;date=06.06.2024&amp;dst=512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Часть 4 статьи 91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Федерального закона от 29 декабря 2012 г. N 273-ФЗ "Об образовании в Российской Федерации".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11. </w:t>
      </w:r>
      <w:hyperlink r:id="rId37" w:tooltip="4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Строка 4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заполняется в случае,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программ. В ином случае </w:t>
      </w:r>
      <w:hyperlink r:id="rId38" w:tooltip="4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строка 4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из формы заявления исключается.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В графе "Код и наименование основной профессиональной образовательной программы" </w:t>
      </w:r>
      <w:hyperlink r:id="rId39" w:tooltip="Код и наименование основной профессиональной образовательной программы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строки 4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указываются код и наименование основной профессиональной образовательной программы, соответствующие коду и наименованию профессии, специальности или направлению подготовки, утвержденными приказами: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Министерства образования и науки Российской Федерации от 29 октября 2013 г. </w:t>
      </w:r>
      <w:hyperlink r:id="rId40" w:tooltip="https://login.consultant.ru/link/?req=doc&amp;base=LAW&amp;n=377712&amp;date=06.06.2024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N 1199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"Об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 с изменениями, внесенными приказами Министерства образован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2015 г., регистрационный N 39955), от 25 ноября 2016 г. N 1477 (зарегистрирован Министерством юстиции Российской Федерации 12 декабря 2016 г., регистрационный N 44662), и изменениями, внесенными приказами Министерства просвещения Российской Федерации от 3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декабря 2019 г. N 655 (зарегистрирован Министерством юстиции Российской Федерации 21 февраля 2020 г., регистрационный N 57581), от 20 января 2021 г. N 15 (зарегистрирован Министерством юстиции Российской Федерации 19 февраля 2021 г., регистрационный N 6257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0);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Министерства образования и науки Российской Федерации от 12 сентября 2013 г. </w:t>
      </w:r>
      <w:hyperlink r:id="rId41" w:tooltip="https://login.consultant.ru/link/?req=doc&amp;base=LAW&amp;n=427832&amp;date=06.06.2024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N 1060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аспространения" (зарегистрирован Министерством юстиции Российской Федерации 14 октября 2013 г., регистрационный N 30160) с изменениями, внесенными приказами Министерства образования и науки Российской Федерации от 9 января 2017 г. N 9 (зарегистрирован Мини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стерством юстиции Российской Федерации 3 февраля 2017 г., регистрационный N 45524), от 10 апреля 2017 г. N 320 (зарегистрирован Министерством юстиции Российской Федерации 10 мая 2017 г., регистрационный N 46662), от 23 марта 2018 г. N 210 (зарегистрирован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Министерством юстиции Российской Федерации 11 апреля 2018 г., регистрационный N 50727), и изменениями, внесенными приказами Министерства науки и высшего образования Российской Федерации от 28 сентября 2020 г. N 1240 (зарегистрирован Министерством юстиции Р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оссийской Федерации 27 октября 2020 г., регистрационный N 60588), от 29 августа 2022 г. N 823 (зарегистрирован Министерством юстиции Российской Федерации 29 сентября 2022 г., регистрационный N 70284);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Министерства образования и науки Российской Федерации от 12 сентября 2013 г. </w:t>
      </w:r>
      <w:hyperlink r:id="rId42" w:tooltip="https://login.consultant.ru/link/?req=doc&amp;base=LAW&amp;n=414616&amp;date=06.06.2024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N 1061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Министерства образования и н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Министерством юстиции Российско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Министерством юстиции Рос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сийской Федерации 23 июня 2017 г., регистрационный N 47167),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Министерства науки и высшего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 образования Российской Федерации от 30 августа 2019 г. N 664 (зарегистрирован Министерством юстиции Российской Федерации 23 сентября 2019 г., регистрационный N 56026), от 15 апреля 2021 г. N 296 (зарегистрирован Министерством юстиции Российской Федерации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27 апреля 2021 г., регистрационный N 63245), от 13 декабря 2021 г. N 1229 (зарегистрирован Министерством юстиции Российской Федерации 13 апреля 2022 г., регистрационный N 68183), для соответствующего уровня профессионального образования.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Наименование образовательной программы среднего профессионального образования вносится в графу "Код и наименование основной профессиональной образовательной программы" </w:t>
      </w:r>
      <w:hyperlink r:id="rId43" w:tooltip="Код и наименование основной профессиональной образовательной программы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строки 4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с указанием в скобках типа подготовки (базовая подготовка либо углубленная подготовка) (при наличии), а также срока получения образования по очной форме обучения в соответствии с федеральным государственным образовательным стандартом.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Графа "Уровень образования" </w:t>
      </w:r>
      <w:hyperlink r:id="rId44" w:tooltip="Уровень образования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строки 4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заполняется в соответствии с частью 5 статьи 10 Федерального закона N 273-ФЗ.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В графе "Количество обучающихся по формам обучения, чел." </w:t>
      </w:r>
      <w:hyperlink r:id="rId45" w:tooltip="Количество обучающихся по формам обучения, чел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строки 4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указываются сведения о численности обучающихся по всем формам обучения по старшему курсу обучения по каждой реализуемой заявителем основной профессиональной образовательной программе на дату подписания заявления.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программ, содержащих сведения, составляющие государственную тайну, графа "Количество обучающихся по форм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ам обучения, чел." </w:t>
      </w:r>
      <w:hyperlink r:id="rId46" w:tooltip="Количество обучающихся по формам обучения, чел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строки 4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не заполняется.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12. В </w:t>
      </w:r>
      <w:hyperlink r:id="rId47" w:tooltip="5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строке 5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указываются дата и номер лицензии на проведение работ с использованием сведений, составляющих государственную тайну, соответствующей степени секретности, если для проведения государственной аккредитации образовательной деятельности заявлен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ы основные профессиональные образовательные программы, содержащие сведения, составляющие государственную тайну. В ином случае указывается значение "нет".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13. В </w:t>
      </w:r>
      <w:hyperlink r:id="rId48" w:tooltip="6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строке 6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программам, размещенную на открытых и общедоступных информационных ресурсах в инфо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рмационно-телекоммуникационных сетях общего пользования, в том числе в сети "Интернет". При отсутствии данной информации, за исключением отчета о самообследовании, указывается значение "нет".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14. В </w:t>
      </w:r>
      <w:hyperlink r:id="rId49" w:tooltip="7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строке 7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указывается значение "да", если заявитель намерен получить выписку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м" &lt;7&gt; посредством использования личного кабинета заявителя на Едином портале, региональных порталах государственных и муниципальных услуг, а также в информационных системах аккредитационных органов. В ином случае указывается значение "нет".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&lt;7&gt; </w:t>
      </w:r>
      <w:hyperlink r:id="rId50" w:tooltip="https://login.consultant.ru/link/?req=doc&amp;base=LAW&amp;n=444428&amp;date=06.06.202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Постановление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15. В текстовом </w:t>
      </w:r>
      <w:hyperlink r:id="rId51" w:tooltip="Приложение: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"Приложение" формы заявления указываются документы, прилагаемые к заявлению, в соответствии с </w:t>
      </w:r>
      <w:hyperlink r:id="rId52" w:tooltip="ПЕРЕЧЕНЬ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перечнем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документов, прилагаемых к заявлению о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ность по имеющим государственную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деятельность, согласно приложению N 10 к настоящему приказу.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/editors/web-apps/apps/documenteditor/main/index.html?_dc=0&amp;lang=ru-RU&amp;frameEditorId=placeholder&amp;parentOrigin=file://#Par59" TargetMode="External"/><Relationship Id="rId9" Type="http://schemas.openxmlformats.org/officeDocument/2006/relationships/hyperlink" Target="https://login.consultant.ru/link/?req=doc&amp;base=LAW&amp;n=461363&amp;date=06.06.2024&amp;dst=638&amp;field=134" TargetMode="External"/><Relationship Id="rId10" Type="http://schemas.openxmlformats.org/officeDocument/2006/relationships/hyperlink" Target="https://login.consultant.ru/link/?req=doc&amp;base=LAW&amp;n=428697&amp;date=06.06.2024&amp;dst=100008&amp;field=134" TargetMode="External"/><Relationship Id="rId11" Type="http://schemas.openxmlformats.org/officeDocument/2006/relationships/hyperlink" Target="https://login.consultant.ru/link/?req=doc&amp;base=LAW&amp;n=471312&amp;date=06.06.2024&amp;dst=100173&amp;field=134" TargetMode="External"/><Relationship Id="rId12" Type="http://schemas.openxmlformats.org/officeDocument/2006/relationships/hyperlink" Target="https://login.consultant.ru/link/?req=doc&amp;base=LAW&amp;n=465798&amp;date=06.06.2024&amp;dst=363&amp;field=134" TargetMode="External"/><Relationship Id="rId13" Type="http://schemas.openxmlformats.org/officeDocument/2006/relationships/hyperlink" Target="file:///C:/Program%20Files/R7-Office/Editors/editors/web-apps/apps/documenteditor/main/index.html?_dc=0&amp;lang=ru-RU&amp;frameEditorId=placeholder&amp;parentOrigin=file://#Par1387" TargetMode="External"/><Relationship Id="rId14" Type="http://schemas.openxmlformats.org/officeDocument/2006/relationships/hyperlink" Target="file:///C:/Program%20Files/R7-Office/Editors/editors/web-apps/apps/documenteditor/main/index.html?_dc=0&amp;lang=ru-RU&amp;frameEditorId=placeholder&amp;parentOrigin=file://#Par59" TargetMode="External"/><Relationship Id="rId15" Type="http://schemas.openxmlformats.org/officeDocument/2006/relationships/hyperlink" Target="file:///C:/Program%20Files/R7-Office/Editors/editors/web-apps/apps/documenteditor/main/index.html?_dc=0&amp;lang=ru-RU&amp;frameEditorId=placeholder&amp;parentOrigin=file://#Par478" TargetMode="External"/><Relationship Id="rId16" Type="http://schemas.openxmlformats.org/officeDocument/2006/relationships/hyperlink" Target="file:///C:/Program%20Files/R7-Office/Editors/editors/web-apps/apps/documenteditor/main/index.html?_dc=0&amp;lang=ru-RU&amp;frameEditorId=placeholder&amp;parentOrigin=file://#Par59" TargetMode="External"/><Relationship Id="rId17" Type="http://schemas.openxmlformats.org/officeDocument/2006/relationships/hyperlink" Target="file:///C:/Program%20Files/R7-Office/Editors/editors/web-apps/apps/documenteditor/main/index.html?_dc=0&amp;lang=ru-RU&amp;frameEditorId=placeholder&amp;parentOrigin=file://#Par486" TargetMode="External"/><Relationship Id="rId18" Type="http://schemas.openxmlformats.org/officeDocument/2006/relationships/hyperlink" Target="file:///C:/Program%20Files/R7-Office/Editors/editors/web-apps/apps/documenteditor/main/index.html?_dc=0&amp;lang=ru-RU&amp;frameEditorId=placeholder&amp;parentOrigin=file://#Par489" TargetMode="External"/><Relationship Id="rId19" Type="http://schemas.openxmlformats.org/officeDocument/2006/relationships/hyperlink" Target="file:///C:/Program%20Files/R7-Office/Editors/editors/web-apps/apps/documenteditor/main/index.html?_dc=0&amp;lang=ru-RU&amp;frameEditorId=placeholder&amp;parentOrigin=file://#Par496" TargetMode="External"/><Relationship Id="rId20" Type="http://schemas.openxmlformats.org/officeDocument/2006/relationships/hyperlink" Target="file:///C:/Program%20Files/R7-Office/Editors/editors/web-apps/apps/documenteditor/main/index.html?_dc=0&amp;lang=ru-RU&amp;frameEditorId=placeholder&amp;parentOrigin=file://#Par62" TargetMode="External"/><Relationship Id="rId21" Type="http://schemas.openxmlformats.org/officeDocument/2006/relationships/hyperlink" Target="file:///C:/Program%20Files/R7-Office/Editors/editors/web-apps/apps/documenteditor/main/index.html?_dc=0&amp;lang=ru-RU&amp;frameEditorId=placeholder&amp;parentOrigin=file://#Par72" TargetMode="External"/><Relationship Id="rId22" Type="http://schemas.openxmlformats.org/officeDocument/2006/relationships/hyperlink" Target="https://login.consultant.ru/link/?req=doc&amp;base=LAW&amp;n=455955&amp;date=06.06.2024&amp;dst=100091&amp;field=134" TargetMode="External"/><Relationship Id="rId23" Type="http://schemas.openxmlformats.org/officeDocument/2006/relationships/hyperlink" Target="file:///C:/Program%20Files/R7-Office/Editors/editors/web-apps/apps/documenteditor/main/index.html?_dc=0&amp;lang=ru-RU&amp;frameEditorId=placeholder&amp;parentOrigin=file://#Par87" TargetMode="External"/><Relationship Id="rId24" Type="http://schemas.openxmlformats.org/officeDocument/2006/relationships/hyperlink" Target="file:///C:/Program%20Files/R7-Office/Editors/editors/web-apps/apps/documenteditor/main/index.html?_dc=0&amp;lang=ru-RU&amp;frameEditorId=placeholder&amp;parentOrigin=file://#Par87" TargetMode="External"/><Relationship Id="rId25" Type="http://schemas.openxmlformats.org/officeDocument/2006/relationships/hyperlink" Target="file:///C:/Program%20Files/R7-Office/Editors/editors/web-apps/apps/documenteditor/main/index.html?_dc=0&amp;lang=ru-RU&amp;frameEditorId=placeholder&amp;parentOrigin=file://#Par87" TargetMode="External"/><Relationship Id="rId26" Type="http://schemas.openxmlformats.org/officeDocument/2006/relationships/hyperlink" Target="file:///C:/Program%20Files/R7-Office/Editors/editors/web-apps/apps/documenteditor/main/index.html?_dc=0&amp;lang=ru-RU&amp;frameEditorId=placeholder&amp;parentOrigin=file://#Par100" TargetMode="External"/><Relationship Id="rId27" Type="http://schemas.openxmlformats.org/officeDocument/2006/relationships/hyperlink" Target="file:///C:/Program%20Files/R7-Office/Editors/editors/web-apps/apps/documenteditor/main/index.html?_dc=0&amp;lang=ru-RU&amp;frameEditorId=placeholder&amp;parentOrigin=file://#Par120" TargetMode="External"/><Relationship Id="rId28" Type="http://schemas.openxmlformats.org/officeDocument/2006/relationships/hyperlink" Target="file:///C:/Program%20Files/R7-Office/Editors/editors/web-apps/apps/documenteditor/main/index.html?_dc=0&amp;lang=ru-RU&amp;frameEditorId=placeholder&amp;parentOrigin=file://#Par126" TargetMode="External"/><Relationship Id="rId29" Type="http://schemas.openxmlformats.org/officeDocument/2006/relationships/hyperlink" Target="file:///C:/Program%20Files/R7-Office/Editors/editors/web-apps/apps/documenteditor/main/index.html?_dc=0&amp;lang=ru-RU&amp;frameEditorId=placeholder&amp;parentOrigin=file://#Par126" TargetMode="External"/><Relationship Id="rId30" Type="http://schemas.openxmlformats.org/officeDocument/2006/relationships/hyperlink" Target="file:///C:/Program%20Files/R7-Office/Editors/editors/web-apps/apps/documenteditor/main/index.html?_dc=0&amp;lang=ru-RU&amp;frameEditorId=placeholder&amp;parentOrigin=file://#Par128" TargetMode="External"/><Relationship Id="rId31" Type="http://schemas.openxmlformats.org/officeDocument/2006/relationships/hyperlink" Target="https://login.consultant.ru/link/?req=doc&amp;base=LAW&amp;n=461363&amp;date=06.06.2024&amp;dst=100218&amp;field=134" TargetMode="External"/><Relationship Id="rId32" Type="http://schemas.openxmlformats.org/officeDocument/2006/relationships/hyperlink" Target="file:///C:/Program%20Files/R7-Office/Editors/editors/web-apps/apps/documenteditor/main/index.html?_dc=0&amp;lang=ru-RU&amp;frameEditorId=placeholder&amp;parentOrigin=file://#Par145" TargetMode="External"/><Relationship Id="rId33" Type="http://schemas.openxmlformats.org/officeDocument/2006/relationships/hyperlink" Target="file:///C:/Program%20Files/R7-Office/Editors/editors/web-apps/apps/documenteditor/main/index.html?_dc=0&amp;lang=ru-RU&amp;frameEditorId=placeholder&amp;parentOrigin=file://#Par137" TargetMode="External"/><Relationship Id="rId34" Type="http://schemas.openxmlformats.org/officeDocument/2006/relationships/hyperlink" Target="https://login.consultant.ru/link/?req=doc&amp;base=LAW&amp;n=461363&amp;date=06.06.2024&amp;dst=643&amp;field=134" TargetMode="External"/><Relationship Id="rId35" Type="http://schemas.openxmlformats.org/officeDocument/2006/relationships/hyperlink" Target="file:///C:/Program%20Files/R7-Office/Editors/editors/web-apps/apps/documenteditor/main/index.html?_dc=0&amp;lang=ru-RU&amp;frameEditorId=placeholder&amp;parentOrigin=file://#Par137" TargetMode="External"/><Relationship Id="rId36" Type="http://schemas.openxmlformats.org/officeDocument/2006/relationships/hyperlink" Target="https://login.consultant.ru/link/?req=doc&amp;base=LAW&amp;n=461363&amp;date=06.06.2024&amp;dst=512&amp;field=134" TargetMode="External"/><Relationship Id="rId37" Type="http://schemas.openxmlformats.org/officeDocument/2006/relationships/hyperlink" Target="file:///C:/Program%20Files/R7-Office/Editors/editors/web-apps/apps/documenteditor/main/index.html?_dc=0&amp;lang=ru-RU&amp;frameEditorId=placeholder&amp;parentOrigin=file://#Par141" TargetMode="External"/><Relationship Id="rId38" Type="http://schemas.openxmlformats.org/officeDocument/2006/relationships/hyperlink" Target="file:///C:/Program%20Files/R7-Office/Editors/editors/web-apps/apps/documenteditor/main/index.html?_dc=0&amp;lang=ru-RU&amp;frameEditorId=placeholder&amp;parentOrigin=file://#Par141" TargetMode="External"/><Relationship Id="rId39" Type="http://schemas.openxmlformats.org/officeDocument/2006/relationships/hyperlink" Target="file:///C:/Program%20Files/R7-Office/Editors/editors/web-apps/apps/documenteditor/main/index.html?_dc=0&amp;lang=ru-RU&amp;frameEditorId=placeholder&amp;parentOrigin=file://#Par143" TargetMode="External"/><Relationship Id="rId40" Type="http://schemas.openxmlformats.org/officeDocument/2006/relationships/hyperlink" Target="https://login.consultant.ru/link/?req=doc&amp;base=LAW&amp;n=377712&amp;date=06.06.2024" TargetMode="External"/><Relationship Id="rId41" Type="http://schemas.openxmlformats.org/officeDocument/2006/relationships/hyperlink" Target="https://login.consultant.ru/link/?req=doc&amp;base=LAW&amp;n=427832&amp;date=06.06.2024" TargetMode="External"/><Relationship Id="rId42" Type="http://schemas.openxmlformats.org/officeDocument/2006/relationships/hyperlink" Target="https://login.consultant.ru/link/?req=doc&amp;base=LAW&amp;n=414616&amp;date=06.06.2024" TargetMode="External"/><Relationship Id="rId43" Type="http://schemas.openxmlformats.org/officeDocument/2006/relationships/hyperlink" Target="file:///C:/Program%20Files/R7-Office/Editors/editors/web-apps/apps/documenteditor/main/index.html?_dc=0&amp;lang=ru-RU&amp;frameEditorId=placeholder&amp;parentOrigin=file://#Par143" TargetMode="External"/><Relationship Id="rId44" Type="http://schemas.openxmlformats.org/officeDocument/2006/relationships/hyperlink" Target="file:///C:/Program%20Files/R7-Office/Editors/editors/web-apps/apps/documenteditor/main/index.html?_dc=0&amp;lang=ru-RU&amp;frameEditorId=placeholder&amp;parentOrigin=file://#Par144" TargetMode="External"/><Relationship Id="rId45" Type="http://schemas.openxmlformats.org/officeDocument/2006/relationships/hyperlink" Target="file:///C:/Program%20Files/R7-Office/Editors/editors/web-apps/apps/documenteditor/main/index.html?_dc=0&amp;lang=ru-RU&amp;frameEditorId=placeholder&amp;parentOrigin=file://#Par145" TargetMode="External"/><Relationship Id="rId46" Type="http://schemas.openxmlformats.org/officeDocument/2006/relationships/hyperlink" Target="file:///C:/Program%20Files/R7-Office/Editors/editors/web-apps/apps/documenteditor/main/index.html?_dc=0&amp;lang=ru-RU&amp;frameEditorId=placeholder&amp;parentOrigin=file://#Par145" TargetMode="External"/><Relationship Id="rId47" Type="http://schemas.openxmlformats.org/officeDocument/2006/relationships/hyperlink" Target="file:///C:/Program%20Files/R7-Office/Editors/editors/web-apps/apps/documenteditor/main/index.html?_dc=0&amp;lang=ru-RU&amp;frameEditorId=placeholder&amp;parentOrigin=file://#Par154" TargetMode="External"/><Relationship Id="rId48" Type="http://schemas.openxmlformats.org/officeDocument/2006/relationships/hyperlink" Target="file:///C:/Program%20Files/R7-Office/Editors/editors/web-apps/apps/documenteditor/main/index.html?_dc=0&amp;lang=ru-RU&amp;frameEditorId=placeholder&amp;parentOrigin=file://#Par158" TargetMode="External"/><Relationship Id="rId49" Type="http://schemas.openxmlformats.org/officeDocument/2006/relationships/hyperlink" Target="file:///C:/Program%20Files/R7-Office/Editors/editors/web-apps/apps/documenteditor/main/index.html?_dc=0&amp;lang=ru-RU&amp;frameEditorId=placeholder&amp;parentOrigin=file://#Par172" TargetMode="External"/><Relationship Id="rId50" Type="http://schemas.openxmlformats.org/officeDocument/2006/relationships/hyperlink" Target="https://login.consultant.ru/link/?req=doc&amp;base=LAW&amp;n=444428&amp;date=06.06.2024" TargetMode="External"/><Relationship Id="rId51" Type="http://schemas.openxmlformats.org/officeDocument/2006/relationships/hyperlink" Target="file:///C:/Program%20Files/R7-Office/Editors/editors/web-apps/apps/documenteditor/main/index.html?_dc=0&amp;lang=ru-RU&amp;frameEditorId=placeholder&amp;parentOrigin=file://#Par179" TargetMode="External"/><Relationship Id="rId52" Type="http://schemas.openxmlformats.org/officeDocument/2006/relationships/hyperlink" Target="file:///C:/Program%20Files/R7-Office/Editors/editors/web-apps/apps/documenteditor/main/index.html?_dc=0&amp;lang=ru-RU&amp;frameEditorId=placeholder&amp;parentOrigin=file://#Par13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2024-06-06T07:17:29Z</dcterms:modified>
</cp:coreProperties>
</file>