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jc w:val="center"/>
      </w:pPr>
      <w:r/>
      <w:bookmarkStart w:id="0" w:name="undefined"/>
      <w:r/>
      <w:bookmarkEnd w:id="0"/>
      <w:r>
        <w:rPr>
          <w:sz w:val="24"/>
        </w:rPr>
        <w:t xml:space="preserve">ТРЕБОВАНИЯ</w:t>
      </w:r>
      <w:r/>
    </w:p>
    <w:p>
      <w:pPr>
        <w:pStyle w:val="816"/>
        <w:jc w:val="center"/>
      </w:pPr>
      <w:r>
        <w:rPr>
          <w:sz w:val="24"/>
        </w:rPr>
        <w:t xml:space="preserve">К ЗАПОЛНЕНИЮ И ОФОРМЛЕНИЮ ЗАЯВЛЕНИЯ О ГОСУДАРСТВЕННОЙ</w:t>
      </w:r>
      <w:r/>
    </w:p>
    <w:p>
      <w:pPr>
        <w:pStyle w:val="816"/>
        <w:jc w:val="center"/>
      </w:pPr>
      <w:r>
        <w:rPr>
          <w:sz w:val="24"/>
        </w:rPr>
        <w:t xml:space="preserve">АККРЕДИТАЦИИ ОБРАЗОВАТЕЛЬНОЙ ДЕЯТЕЛЬНОСТИ</w:t>
      </w:r>
      <w:r/>
    </w:p>
    <w:p>
      <w:pPr>
        <w:pStyle w:val="817"/>
        <w:ind w:firstLine="540"/>
        <w:jc w:val="both"/>
      </w:pPr>
      <w:r>
        <w:rPr>
          <w:sz w:val="24"/>
        </w:rPr>
      </w:r>
      <w:r/>
    </w:p>
    <w:p>
      <w:pPr>
        <w:pStyle w:val="817"/>
        <w:ind w:firstLine="540"/>
        <w:jc w:val="both"/>
      </w:pPr>
      <w:r>
        <w:rPr>
          <w:sz w:val="24"/>
        </w:rPr>
        <w:t xml:space="preserve">1. Заявление о государственной аккредитации образовательной деятельности (далее - заявление) направляется организацией, осущест</w:t>
      </w:r>
      <w:r>
        <w:rPr>
          <w:sz w:val="24"/>
        </w:rPr>
        <w:t xml:space="preserve">вляющей образовательную деятельность, индивидуальным предпринимателем, за исключением индивидуальных предпринимателей, осуществляющих образовательную деятельность непосредственно (далее соответственно - заявитель, организация, индивидуальный предпринимател</w:t>
      </w:r>
      <w:r>
        <w:rPr>
          <w:sz w:val="24"/>
        </w:rPr>
        <w:t xml:space="preserve">ь), в Федеральную службу по надзору в сфере образования и науки или исполнительные органы субъектов Российской Федерации, осуществляющие переданные Российской Федерацией полномочия в сфере образования &lt;1&gt; (далее - аккредитационный орган), в форме электронн</w:t>
      </w:r>
      <w:r>
        <w:rPr>
          <w:sz w:val="24"/>
        </w:rPr>
        <w:t xml:space="preserve">ого документа, подписанного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</w:t>
      </w:r>
      <w:r>
        <w:rPr>
          <w:sz w:val="24"/>
        </w:rPr>
        <w:t xml:space="preserve">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&lt;2&gt;, с использованием информационно-телекоммуникационных сетей общего п</w:t>
      </w:r>
      <w:r>
        <w:rPr>
          <w:sz w:val="24"/>
        </w:rPr>
        <w:t xml:space="preserve">ользования, в том числе сети "Интернет", включая федеральную государственную информационную систему "Единый портал государственных и муниципальных услуг (функций)" &lt;3&gt; (далее - Единый портал), региональные порталы государственных и муниципальных услуг &lt;4&gt;.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&lt;1&gt; </w:t>
      </w:r>
      <w:hyperlink r:id="rId8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 5 статьи 92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&lt;2&gt; </w:t>
      </w:r>
      <w:hyperlink r:id="rId9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{КонсультантПлюс}" w:history="1">
        <w:r>
          <w:rPr>
            <w:color w:val="0000ff"/>
            <w:sz w:val="24"/>
          </w:rPr>
          <w:t xml:space="preserve">Правила</w:t>
        </w:r>
      </w:hyperlink>
      <w:r>
        <w:rPr>
          <w:sz w:val="24"/>
        </w:rP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</w:t>
      </w:r>
      <w:r>
        <w:rPr>
          <w:sz w:val="24"/>
        </w:rPr>
        <w:t xml:space="preserve">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утвержденные постановлением Правительства Российской Федерации от 1 декабря 2021 г. N 2152.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&lt;3&gt; </w:t>
      </w:r>
      <w:hyperlink r:id="rId10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&lt;4&gt; </w:t>
      </w:r>
      <w:hyperlink r:id="rId11" w:tooltip="Федеральный закон от 27.07.2010 N 210-ФЗ (ред. от 29.12.2025) &quot;Об организации предоставления государственных и муниципальных услуг&quot; {КонсультантПлюс}" w:history="1">
        <w:r>
          <w:rPr>
            <w:color w:val="0000ff"/>
            <w:sz w:val="24"/>
          </w:rPr>
          <w:t xml:space="preserve">Часть 2 статьи 21</w:t>
        </w:r>
      </w:hyperlink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  <w:r/>
    </w:p>
    <w:p>
      <w:pPr>
        <w:pStyle w:val="817"/>
        <w:ind w:firstLine="540"/>
        <w:jc w:val="both"/>
      </w:pPr>
      <w:r>
        <w:rPr>
          <w:sz w:val="24"/>
        </w:rPr>
      </w:r>
      <w:r/>
    </w:p>
    <w:p>
      <w:pPr>
        <w:pStyle w:val="817"/>
        <w:ind w:firstLine="540"/>
        <w:jc w:val="both"/>
      </w:pPr>
      <w:r>
        <w:rPr>
          <w:sz w:val="24"/>
        </w:rPr>
        <w:t xml:space="preserve">2. В случае представления з</w:t>
      </w:r>
      <w:r>
        <w:rPr>
          <w:sz w:val="24"/>
        </w:rPr>
        <w:t xml:space="preserve">аявления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Заполненное на Едином портале или региональном портале госуда</w:t>
      </w:r>
      <w:r>
        <w:rPr>
          <w:sz w:val="24"/>
        </w:rPr>
        <w:t xml:space="preserve">рственных и муниципальных услуг заявление отправляется заявителем вместе с прикрепленными электронными образами документов, полученными в результате сканирования соответствующих документов на бумажных носителях, указанных в перечне документов, прилагаемых </w:t>
      </w:r>
      <w:r>
        <w:rPr>
          <w:sz w:val="24"/>
        </w:rPr>
        <w:t xml:space="preserve">к заявлению о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</w:t>
      </w:r>
      <w:r>
        <w:rPr>
          <w:sz w:val="24"/>
        </w:rPr>
        <w:t xml:space="preserve">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 согласно приложению N 10 к настоящему приказу, в аккредитационный орган.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3. Заявление заполняется на русском языке, за исключением случая, установленного пунктом 6 настоящих Требований.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4. В форме заявления заполняются все строки и графы. Недопустимо добавление в форму заявления или исключение из формы заявления строк и граф, за исключением случаев, установленных пунктами 7, 9, 10, 18 настоящих Требований.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5. В текстовом поле "Представляется в аккредитационный орган" формы заявления указывается полное наименование аккредитационного органа, в который направляется заявление.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6. В текстовом поле "Сведения о заявителе" формы заявления указываются следующие сведения: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а) в случае если заявителем является организация - полное и сокращенное (при наличии) наименование организации, адрес организации, основной государственный регистрационный номер орга</w:t>
      </w:r>
      <w:r>
        <w:rPr>
          <w:sz w:val="24"/>
        </w:rPr>
        <w:t xml:space="preserve">низации, идентификационный номер налогоплательщика организации, код причины постановки на учет организации в налоговом органе, которые указываются в соответствии со сведениями, содержащимися в Едином государственном реестре юридических лиц, а также номер к</w:t>
      </w:r>
      <w:r>
        <w:rPr>
          <w:sz w:val="24"/>
        </w:rPr>
        <w:t xml:space="preserve">онтактного телефона организации с кодом страны и населенного пункта (без пробелов и прочерков), адрес электронной почты организации (при наличии), который состоит из двух частей, разделенных символом "@" (в левой части указывается имя почтового ящика, в пр</w:t>
      </w:r>
      <w:r>
        <w:rPr>
          <w:sz w:val="24"/>
        </w:rPr>
        <w:t xml:space="preserve">авой части указывается доменное имя сервера, на котором располагается электронный почтовый ящик), адрес официального сайта организации в информационно-телекоммуникационной сети "Интернет", который состоит из протокола (http:) и доменного имени этого сайта;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б) в случае если заявителем является индивидуальный предприниматель - фамилия, имя, отчество (при наличии) индивидуального предпринимателя, св</w:t>
      </w:r>
      <w:r>
        <w:rPr>
          <w:sz w:val="24"/>
        </w:rPr>
        <w:t xml:space="preserve">едения о документе, удостоверяющем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 выдавшего документ, удостоверяющий личность), основной государственный ре</w:t>
      </w:r>
      <w:r>
        <w:rPr>
          <w:sz w:val="24"/>
        </w:rPr>
        <w:t xml:space="preserve">гистрационный номер индивидуального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страховой номер индивидуального лицевого счета индивидуального предпринимател</w:t>
      </w:r>
      <w:r>
        <w:rPr>
          <w:sz w:val="24"/>
        </w:rPr>
        <w:t xml:space="preserve">я в системе обязательного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также номер контактного телефона индивидуального предпринимателя с кодом </w:t>
      </w:r>
      <w:r>
        <w:rPr>
          <w:sz w:val="24"/>
        </w:rPr>
        <w:t xml:space="preserve">страны и населенного пункта (без пробелов и прочерков), адрес электронной почты индивидуального предпринимателя (при наличии), который состоит из двух частей, разделенных символом "@" (в левой части указывается имя почтового ящика, в правой части указывает</w:t>
      </w:r>
      <w:r>
        <w:rPr>
          <w:sz w:val="24"/>
        </w:rPr>
        <w:t xml:space="preserve">ся доменное имя сервера, на котором располагается электронный почтовый ящик), адрес официального сайта индивидуального предпринимателя в информационно-телекоммуникационной сети "Интернет", который состоит из протокола (http:) и доменного имени этого сайта.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В случае если заявителем является иностранный гражданин или лицо без граж</w:t>
      </w:r>
      <w:r>
        <w:rPr>
          <w:sz w:val="24"/>
        </w:rPr>
        <w:t xml:space="preserve">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удостоверяющем личность иностранного гражданина или лица без гражданства в Российской Федерации &lt;5&gt;.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&lt;5&gt; </w:t>
      </w:r>
      <w:hyperlink r:id="rId12" w:tooltip="Федеральный закон от 25.07.2002 N 115-ФЗ (ред. от 04.11.2025) &quot;О правовом положении иностранных граждан в Российской Федерации&quot; {КонсультантПлюс}" w:history="1">
        <w:r>
          <w:rPr>
            <w:color w:val="0000ff"/>
            <w:sz w:val="24"/>
          </w:rPr>
          <w:t xml:space="preserve">Статья 10</w:t>
        </w:r>
      </w:hyperlink>
      <w:r>
        <w:rPr>
          <w:sz w:val="24"/>
        </w:rPr>
        <w:t xml:space="preserve"> Федерального закона от 25 июля 2002 г. N 115-ФЗ "О правовом положении иностранных граждан в Российской Федерации".</w:t>
      </w:r>
      <w:r/>
    </w:p>
    <w:p>
      <w:pPr>
        <w:pStyle w:val="817"/>
        <w:ind w:firstLine="540"/>
        <w:jc w:val="both"/>
      </w:pPr>
      <w:r>
        <w:rPr>
          <w:sz w:val="24"/>
        </w:rPr>
      </w:r>
      <w:r/>
    </w:p>
    <w:p>
      <w:pPr>
        <w:pStyle w:val="817"/>
        <w:ind w:firstLine="540"/>
        <w:jc w:val="both"/>
      </w:pPr>
      <w:r>
        <w:rPr>
          <w:sz w:val="24"/>
        </w:rPr>
        <w:t xml:space="preserve">7. В текстовом поле "Сведения о филиале" формы заявления указываются полное и сокращенное (при налич</w:t>
      </w:r>
      <w:r>
        <w:rPr>
          <w:sz w:val="24"/>
        </w:rPr>
        <w:t xml:space="preserve">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филиала в соответствии со сведениями, содержащимися в Едином государственном реестре юридических лиц.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Текстовое поле "Сведения о филиале" формы заявления заполняется, если пр</w:t>
      </w:r>
      <w:r>
        <w:rPr>
          <w:sz w:val="24"/>
        </w:rPr>
        <w:t xml:space="preserve">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организации. В ином случае текстовое поле "Сведения о филиале" из формы заявления исключается.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8. В строках 1.1 - 1.5 формы заявления указываются наименование уровня образования либо код и наименование укрупненной группы профессий, специальностей и направлений подготовки, либо код и наименова</w:t>
      </w:r>
      <w:r>
        <w:rPr>
          <w:sz w:val="24"/>
        </w:rPr>
        <w:t xml:space="preserve">ние направления подготовки, специальности, профессии, либо область образования, либо код и наименование области или вида профессиональной деятельности, в отношении которых необходимо предоставление государственной аккредитации образовательной деятельности.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9. Строка 2 формы заявления заполняется в случае, если предоставление государственной аккредитации образовательной деятельности необходимо в отношении основно</w:t>
      </w:r>
      <w:r>
        <w:rPr>
          <w:sz w:val="24"/>
        </w:rPr>
        <w:t xml:space="preserve">й общеобразовательной программы -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образования. В ином случае строка 2 из формы заявления исключается.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Графа "Наименование основной общеобразовательной программы" строки 2 формы заявления заполняется в соответствии с </w:t>
      </w:r>
      <w:hyperlink r:id="rId13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пунктом 1 части 3 статьи 12</w:t>
        </w:r>
      </w:hyperlink>
      <w:r>
        <w:rPr>
          <w:sz w:val="24"/>
        </w:rPr>
        <w:t xml:space="preserve"> Федерального закона от 29.12.2012 N 273-ФЗ "Об образовании в Российской Федерации" (далее - Федеральный закон N 273-ФЗ).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В графе "Количество обучающихся по </w:t>
      </w:r>
      <w:r>
        <w:rPr>
          <w:sz w:val="24"/>
        </w:rPr>
        <w:t xml:space="preserve">формам обучения, чел." строки 2 формы заявления указываются сведения о численности обучающихся по всем формам обучения суммарно по всем годам, периодам обучения по каждой реализуемой заявителем основной общеобразовательной программе - образовательной прогр</w:t>
      </w:r>
      <w:r>
        <w:rPr>
          <w:sz w:val="24"/>
        </w:rPr>
        <w:t xml:space="preserve">амме начального общего образования, образовательной программе основного общего образования, образовательной программе среднего общего образования на дату подписания заявления. В случае отсутствия в организации обучающихся в данной графе проставляются нули.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10. В строке 3 формы за</w:t>
      </w:r>
      <w:r>
        <w:rPr>
          <w:sz w:val="24"/>
        </w:rPr>
        <w:t xml:space="preserve">явления указывается дата направления заявления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&lt;6&gt;), если заявление направляется в соответствии с </w:t>
      </w:r>
      <w:hyperlink r:id="rId14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частью 10 статьи 92</w:t>
        </w:r>
      </w:hyperlink>
      <w:r>
        <w:rPr>
          <w:sz w:val="24"/>
        </w:rPr>
        <w:t xml:space="preserve"> Федерального закона N 273-ФЗ. В ином случае строка 3 из формы заявления исключается.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&lt;6&gt; </w:t>
      </w:r>
      <w:hyperlink r:id="rId15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 4 статьи 91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  <w:r/>
    </w:p>
    <w:p>
      <w:pPr>
        <w:pStyle w:val="817"/>
        <w:ind w:firstLine="540"/>
        <w:jc w:val="both"/>
      </w:pPr>
      <w:r>
        <w:rPr>
          <w:sz w:val="24"/>
        </w:rPr>
      </w:r>
      <w:r/>
    </w:p>
    <w:p>
      <w:pPr>
        <w:pStyle w:val="817"/>
        <w:ind w:firstLine="540"/>
        <w:jc w:val="both"/>
      </w:pPr>
      <w:r>
        <w:rPr>
          <w:sz w:val="24"/>
        </w:rPr>
        <w:t xml:space="preserve">11. В строке 4.1 формы заявления указывается наименование образовательной программы, заявленной для государственной аккредитации образовательной деятельности, в соответствии со строкой 2 формы заявления.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12. В строке 4.2 формы заявления указываются дата, номер и наименование приказа Министерства обр</w:t>
      </w:r>
      <w:r>
        <w:rPr>
          <w:sz w:val="24"/>
        </w:rPr>
        <w:t xml:space="preserve">азования и науки Российской Федерации или Министерства просвещения Российской Федерации, утверждающего федеральный государственный образовательный стандарт, в соответствии с которым реализуется образовательная программа соответствующего уровня образования.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13. В строке 4.3 формы заявления указываются дата и номер договора о сетевой форме ре</w:t>
      </w:r>
      <w:r>
        <w:rPr>
          <w:sz w:val="24"/>
        </w:rPr>
        <w:t xml:space="preserve">ализации образовательных программ, наименование организации - участника договора о сетевой форме реализации образовательных программ &lt;7&gt; в случае реализации образовательной программы с использованием сетевой формы. В ином случае указывается значение "нет".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&lt;7&gt; </w:t>
      </w:r>
      <w:hyperlink r:id="rId16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образовательной деятельности при сетевой форме реализации образовательных программ&quot;) (Зарегистрировано в Минюсте России 10.09.2020 N 59764) {КонсультантПлюс}" w:history="1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науки и высшего образования Российской Федерации и Министерства просвещения Российской Федерации от 5 августа 2020 г. N 882/391 "Об организации и осуществлении образо</w:t>
      </w:r>
      <w:r>
        <w:rPr>
          <w:sz w:val="24"/>
        </w:rPr>
        <w:t xml:space="preserve">вательной деятельности при сетевой форме реализации образовательных программ" (зарегистрирован Министерством юстиции Российской Федерации 10 сентября 2020 г., регистрационный N 59764) с изменениями, внесенными приказами Министерства науки и высшего образов</w:t>
      </w:r>
      <w:r>
        <w:rPr>
          <w:sz w:val="24"/>
        </w:rPr>
        <w:t xml:space="preserve">ания Российской Федерации и Министерства просвещения Российской Федерации от 21 февраля 2022 г. N 150/89 (зарегистрирован Министерством юстиции Российской Федерации 20 мая 2022 г., регистрационный N 68528), от 26 июля 2022 г. N 684/612 (зарегистрирован Мин</w:t>
      </w:r>
      <w:r>
        <w:rPr>
          <w:sz w:val="24"/>
        </w:rPr>
        <w:t xml:space="preserve">истерством юстиции Российской Федерации 13 сентября 2022 г., регистрационный N 70051), от 22 февраля 2023 г. N 197/129 (зарегистрирован Министерством юстиции Российской Федерации 31 марта 2023 г., регистрационный N 72827) (действует до 1 сентября 2027 г.).</w:t>
      </w:r>
      <w:r/>
    </w:p>
    <w:p>
      <w:pPr>
        <w:pStyle w:val="817"/>
        <w:ind w:firstLine="540"/>
        <w:jc w:val="both"/>
      </w:pPr>
      <w:r>
        <w:rPr>
          <w:sz w:val="24"/>
        </w:rPr>
      </w:r>
      <w:r/>
    </w:p>
    <w:p>
      <w:pPr>
        <w:pStyle w:val="817"/>
        <w:ind w:firstLine="540"/>
        <w:jc w:val="both"/>
      </w:pPr>
      <w:r>
        <w:rPr>
          <w:sz w:val="24"/>
        </w:rPr>
        <w:t xml:space="preserve">14. В строке 4.4 формы заявления указывается значение "да", если образовательная программа реализуется с применением исключительно электронного обучения, дистанционных образовательных технологий. В ином случае указывается значение "нет".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15. В строке 4.5 формы заявления указываются соответственно следующие сведения: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наименование учебных предметов, учебных курсов, в том числе внеурочной деятельности, учебных модулей в соответствии с учебным планом образовательной программы;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фамилия, имя, отчество (при наличии) педагогического работника, с которым на дату подачи заявления о государственной аккредит</w:t>
      </w:r>
      <w:r>
        <w:rPr>
          <w:sz w:val="24"/>
        </w:rPr>
        <w:t xml:space="preserve">ации либо заявления о внесении изменений в реестр заключен трудовой договор (служебный контракт) или гражданско-правовой договор по каждому учебному предмету, курсу, дисциплине (модулю), практике, иных видов учебной деятельности, предусмотренных учебным пл</w:t>
      </w:r>
      <w:r>
        <w:rPr>
          <w:sz w:val="24"/>
        </w:rPr>
        <w:t xml:space="preserve">аном образовательной программы и планом внеурочной деятельности организации в соответствии с документами, приобщенными к его личному делу, или условиями гражданско-правового договора, заключенного с ним (далее в настоящем пункте - педагогический работник);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наименование должности педагогического работника в соответствии со штатным расписанием организации;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сведения о наличии первой или высше</w:t>
      </w:r>
      <w:r>
        <w:rPr>
          <w:sz w:val="24"/>
        </w:rPr>
        <w:t xml:space="preserve">й квалификационной категории, ученой степени и (или) ученого звания (в том числе богословских ученой степени и звания), а также о наличии наград, международных почетных званий или премий, в том числе полученных в иностранном государстве и признанных в Росс</w:t>
      </w:r>
      <w:r>
        <w:rPr>
          <w:sz w:val="24"/>
        </w:rPr>
        <w:t xml:space="preserve">ийской Федерации, и (или) государственных почетных званий в соответствующей профессиональной сфере, и (или) принадлежности к лауреатам государственных премий в соответствующей профессиональной сфере и приравненных к ним членам творческих союзов, лауреатам,</w:t>
      </w:r>
      <w:r>
        <w:rPr>
          <w:sz w:val="24"/>
        </w:rPr>
        <w:t xml:space="preserve"> победителям и призерам творческих конкурсов, литературных премий, наличии спортивных званий "Мастер спорта России", "Мастер спорта СССР", "Гроссмейстер России", "Гроссмейстер СССР", "Мастер спорта России международного класса", "Мастер спорта СССР междуна</w:t>
      </w:r>
      <w:r>
        <w:rPr>
          <w:sz w:val="24"/>
        </w:rPr>
        <w:t xml:space="preserve">родного класса", Почетных спортивных званий "Заслуженный мастер спорта России", "Заслуженный мастер спорта СССР", "Заслуженный тренер России", "Заслуженный тренер СССР", "Почетный спортивный судья России", Почетных званий "Заслуженный работник физической к</w:t>
      </w:r>
      <w:r>
        <w:rPr>
          <w:sz w:val="24"/>
        </w:rPr>
        <w:t xml:space="preserve">ультуры и спорта Российской Федерации", "Заслуженный работник физической культуры и спорта РСФСР", а также принадлежности к лауреатам государственных премий в сфере физической культуры и спорта в соответствии с документами, приобщенными к его личному делу;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сведения о повышении квалификации педагогического работника по профилю педагогической деятельности за последние 3 года.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16. В строке 4.6 формы заявления указываются соответственно следующие сведения: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учебные классы в соответствии с учебным планом;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наименование учебных предметов в соответствии с учебным планом;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сведения об авторе, названии, мест</w:t>
      </w:r>
      <w:r>
        <w:rPr>
          <w:sz w:val="24"/>
        </w:rPr>
        <w:t xml:space="preserve">е издания, издательстве, годе издания учебной литературы, допущенной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по каждому учебному предмету;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количество экземпляров учебников и разработанных в комплекте с ними учебных пособий, состоящих на учете в библиотечном фонде, допущенных к использованию при реализации имеющих государственную аккред</w:t>
      </w:r>
      <w:r>
        <w:rPr>
          <w:sz w:val="24"/>
        </w:rPr>
        <w:t xml:space="preserve">итацию образовательной деятельности образовательных программ начального общего, основного общего, среднего общего образования по каждому учебному предмету из федерального перечня учебников &lt;8&gt; (далее - федеральный перечень учебников), указываемое в штуках;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&lt;8&gt; Федеральный </w:t>
      </w:r>
      <w:hyperlink r:id="rId17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{КонсультантПлюс}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</w:t>
      </w:r>
      <w:r>
        <w:rPr>
          <w:sz w:val="24"/>
        </w:rPr>
        <w:t xml:space="preserve">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26 июня 2025 г. N 495 (зарегистрирован Министерством юстиции Российской Федерации </w:t>
      </w:r>
      <w:r>
        <w:rPr>
          <w:sz w:val="24"/>
        </w:rPr>
        <w:t xml:space="preserve">28 июля 2025 г., регистрационный N 83082), с изменениями, внесенными приказом Министерства просвещения Российской Федерации от 27 октября 2025 г. N 768 (зарегистрирован Министерством юстиции Российской Федерации 27 ноября 2025 г., регистрационный N 84312).</w:t>
      </w:r>
      <w:r/>
    </w:p>
    <w:p>
      <w:pPr>
        <w:pStyle w:val="817"/>
        <w:ind w:firstLine="540"/>
        <w:jc w:val="both"/>
      </w:pPr>
      <w:r>
        <w:rPr>
          <w:sz w:val="24"/>
        </w:rPr>
      </w:r>
      <w:r/>
    </w:p>
    <w:p>
      <w:pPr>
        <w:pStyle w:val="817"/>
        <w:ind w:firstLine="540"/>
        <w:jc w:val="both"/>
      </w:pPr>
      <w:r>
        <w:rPr>
          <w:sz w:val="24"/>
        </w:rPr>
        <w:t xml:space="preserve">количество обучающихся в организации по заявленной к государственной аккредитации образовательной деятельности образовательной программе, указываемое в количестве человек;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количест</w:t>
      </w:r>
      <w:r>
        <w:rPr>
          <w:sz w:val="24"/>
        </w:rPr>
        <w:t xml:space="preserve">во экземпляров учебников и разработанных в комплекте с ними учебных пособий, состоящих на учете в библиотечном фонде, допущенных к использованию при реализации имеющих государственную аккредитацию образовательной деятельности образовательной программы нача</w:t>
      </w:r>
      <w:r>
        <w:rPr>
          <w:sz w:val="24"/>
        </w:rPr>
        <w:t xml:space="preserve">льного общего образования, образовательной программы основного общего образования, образовательной программы среднего общего образования, по каждому учебному предмету из федерального перечня учебников в расчете на одного обучающегося, указываемое в штуках.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В случае отсутствия в организации обучающихся сведения, предусмотренные настоящим пунктом, вносятся организацией, и</w:t>
      </w:r>
      <w:r>
        <w:rPr>
          <w:sz w:val="24"/>
        </w:rPr>
        <w:t xml:space="preserve">сходя из проектной мощности здания (помещений) организации по численности обучающихся по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17. В строках 4.7, </w:t>
      </w:r>
      <w:r>
        <w:rPr>
          <w:sz w:val="24"/>
        </w:rPr>
        <w:t xml:space="preserve">6.8, 7.9 формы заявления указываются 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</w:t>
      </w:r>
      <w:r>
        <w:rPr>
          <w:sz w:val="24"/>
        </w:rPr>
        <w:t xml:space="preserve">ой образовательной среды (далее в настоящем пункте - ссылки), а также логин и пароль, позволяющие осуществить авторизацию по соответствующей ссылке (при необходимости такой авторизации). В случае отсутствия какой-либо информации указывается значение "нет".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18</w:t>
      </w:r>
      <w:r>
        <w:rPr>
          <w:sz w:val="24"/>
        </w:rPr>
        <w:t xml:space="preserve">. Строка 5 формы заявления заполняется в случае,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 случае строка 5 из формы заявления исключается.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В графе "Код и наименование основной профессион</w:t>
      </w:r>
      <w:r>
        <w:rPr>
          <w:sz w:val="24"/>
        </w:rPr>
        <w:t xml:space="preserve">альной образовательной программы" строки 5 формы заявления указываются код и наименование основной профессиональной образовательной программы, соответствующие коду и наименованию профессии, специальности или направлению подготовки, утвержденными приказами: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Министерства образования и науки Российской Федерации от 29 октября 2013 г. </w:t>
      </w:r>
      <w:hyperlink r:id="rId18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 w:history="1">
        <w:r>
          <w:rPr>
            <w:color w:val="0000ff"/>
            <w:sz w:val="24"/>
          </w:rPr>
          <w:t xml:space="preserve">N 1199</w:t>
        </w:r>
      </w:hyperlink>
      <w:r>
        <w:rPr>
          <w:sz w:val="24"/>
        </w:rPr>
        <w:t xml:space="preserve"> "О</w:t>
      </w:r>
      <w:r>
        <w:rPr>
          <w:sz w:val="24"/>
        </w:rPr>
        <w:t xml:space="preserve">б утверждении перечней профессий и специальностей среднего профессионального образования" (зарегистрирован Министерством юстиции Российской Федерации 26 декабря 2013 г., регистрационный N 30861) с изменениями, внесенными приказами Министерства образования </w:t>
      </w:r>
      <w:r>
        <w:rPr>
          <w:sz w:val="24"/>
        </w:rPr>
        <w:t xml:space="preserve">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</w:t>
      </w:r>
      <w:r>
        <w:rPr>
          <w:sz w:val="24"/>
        </w:rPr>
        <w:t xml:space="preserve">5 г., регистрационный N 39955), от 25 ноября 2016 г. N 1477 (зарегистрирован Министерством юстиции Российской Федерации 12 декабря 2016 г., регистрационный N 44662), и изменениями, внесенными приказами Министерства просвещения Российской Федерации от 3 дек</w:t>
      </w:r>
      <w:r>
        <w:rPr>
          <w:sz w:val="24"/>
        </w:rPr>
        <w:t xml:space="preserve">абря 2019 г. N 655 (зарегистрирован Министерством юстиции Российской Федерации 21 февраля 2020 г., регистрационный N 57581), от 20 января 2021 г. N 15 (зарегистрирован Министерством юстиции Российской Федерации 19 февраля 2021 г., регистрационный N 62570);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Министерства образования и науки Российской Федерации от 12 сентября 2013 г. </w:t>
      </w:r>
      <w:hyperlink r:id="rId19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распространения&quot; (Зарегистрировано в Минюсте России 14.10.2013 N 30160) {КонсультантПлюс}" w:history="1">
        <w:r>
          <w:rPr>
            <w:color w:val="0000ff"/>
            <w:sz w:val="24"/>
          </w:rPr>
          <w:t xml:space="preserve">N 1060</w:t>
        </w:r>
      </w:hyperlink>
      <w:r>
        <w:rPr>
          <w:sz w:val="24"/>
        </w:rPr>
        <w:t xml:space="preserve"> "Об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</w:t>
      </w:r>
      <w:r>
        <w:rPr>
          <w:sz w:val="24"/>
        </w:rPr>
        <w:t xml:space="preserve">рственную тайну или служебную информацию ограниченного распространения" (зарегистрирован Министерством юстиции Российской Федерации 14 октября 2013 г., регистрационный N 30160) с изменениями, внесенными приказами Министерства образования и науки Российской</w:t>
      </w:r>
      <w:r>
        <w:rPr>
          <w:sz w:val="24"/>
        </w:rPr>
        <w:t xml:space="preserve"> Федерации от 9 января 2017 г. N 9 (зарегистрирован Министерством юстиции Российской Федерации 3 февраля 2017 г., регистрационный N 45524), от 10 апреля 2017 г. N 320 (зарегистрирован Министерством юстиции Российской Федерации 10 мая 2017 г., регистрационн</w:t>
      </w:r>
      <w:r>
        <w:rPr>
          <w:sz w:val="24"/>
        </w:rPr>
        <w:t xml:space="preserve">ый N 46662),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образования Российской Федерации от 28 сентября</w:t>
      </w:r>
      <w:r>
        <w:rPr>
          <w:sz w:val="24"/>
        </w:rPr>
        <w:t xml:space="preserve"> 2020 г. N 1240 (зарегистрирован Министерством юстиции Российской Федерации 27 октября 2020 г., регистрационный N 60588), от 29 августа 2022 г. N 823 (зарегистрирован Министерством юстиции Российской Федерации 29 сентября 2022 г., регистрационный N 70284);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Министерства образования и науки Российской Федерации от 12 сентября 2013 г. </w:t>
      </w:r>
      <w:hyperlink r:id="rId2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 w:history="1">
        <w:r>
          <w:rPr>
            <w:color w:val="0000ff"/>
            <w:sz w:val="24"/>
          </w:rPr>
          <w:t xml:space="preserve">N 1061</w:t>
        </w:r>
      </w:hyperlink>
      <w:r>
        <w:rPr>
          <w:sz w:val="24"/>
        </w:rPr>
        <w:t xml:space="preserve">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 с изменениями, внесенными приказами Министерс</w:t>
      </w:r>
      <w:r>
        <w:rPr>
          <w:sz w:val="24"/>
        </w:rPr>
        <w:t xml:space="preserve">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</w:t>
      </w:r>
      <w:r>
        <w:rPr>
          <w:sz w:val="24"/>
        </w:rPr>
        <w:t xml:space="preserve">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</w:t>
      </w:r>
      <w:r>
        <w:rPr>
          <w:sz w:val="24"/>
        </w:rPr>
        <w:t xml:space="preserve">оссийской Федерации 22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39355), от 1 декабря 2016 г. N 1508 (зарегистрирован Министерство</w:t>
      </w:r>
      <w:r>
        <w:rPr>
          <w:sz w:val="24"/>
        </w:rPr>
        <w:t xml:space="preserve">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 11 апреля 2017 г. N 328 (зарегистрирован Минист</w:t>
      </w:r>
      <w:r>
        <w:rPr>
          <w:sz w:val="24"/>
        </w:rPr>
        <w:t xml:space="preserve">ерством юстиции Российской Федерации 23 июня 2017 г., регистрационный N 47167),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</w:t>
      </w:r>
      <w:r>
        <w:rPr>
          <w:sz w:val="24"/>
        </w:rPr>
        <w:t xml:space="preserve">тва науки и высшего образования Российской Федерации от 30 августа 2019 г. N 664 (зарегистрирован Министерством юстиции Российской Федерации 23 сентября 2019 г., регистрационный N 56026), от 15 апреля 2021 г. N 296 (зарегистрирован Министерством юстиции Ро</w:t>
      </w:r>
      <w:r>
        <w:rPr>
          <w:sz w:val="24"/>
        </w:rPr>
        <w:t xml:space="preserve">ссийской Федерации 27 апреля 2021 г., регистрационный N 63245), от 13 декабря 2021 г. N 1229 (зарегистрирован Министерством юстиции Российской Федерации 13 апреля 2022 г., регистрационный N 68183), для соответствующего уровня профессионального образования.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Наименование образовательной программы среднего профессионального образования вносится в графу "Код и наименование основной профессиональной образовательной программы" стр</w:t>
      </w:r>
      <w:r>
        <w:rPr>
          <w:sz w:val="24"/>
        </w:rPr>
        <w:t xml:space="preserve">оки 5 формы заявления с указанием в скобках типа подготовки (базовая подготовка либо углубленная подготовка) (при наличии), а также срока получения образования по очной форме обучения в соответствии с федеральным государственным образовательным стандартом.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Графа "Уровень образования" строки 5 формы заявления заполняется в соответствии с </w:t>
      </w:r>
      <w:hyperlink r:id="rId21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частью 5 статьи 10</w:t>
        </w:r>
      </w:hyperlink>
      <w:r>
        <w:rPr>
          <w:sz w:val="24"/>
        </w:rPr>
        <w:t xml:space="preserve"> Федерального закона N 273-ФЗ.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В графе "Количество обучающихся по форм</w:t>
      </w:r>
      <w:r>
        <w:rPr>
          <w:sz w:val="24"/>
        </w:rPr>
        <w:t xml:space="preserve">ам обучения, чел."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В случае если предоставление государственной аккредитации о</w:t>
      </w:r>
      <w:r>
        <w:rPr>
          <w:sz w:val="24"/>
        </w:rPr>
        <w:t xml:space="preserve">бразовательной деятельности необходимо в отношении основных профессиональных образовательных программ, содержащих сведения, составляющие государственную тайну, графа "Количество обучающихся по формам обучения, чел." строки 5 формы заявления не заполняется.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19. В строке 6.1 формы заявления указывается наименование образовательной программы, заявленной для государственной аккредитации образовательной деятельности, в соответствии со строкой 5 формы заявления.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20. В строке 6.2 формы заявления указываются дата, номер и наименование приказа Министерства образования и науки Российской Федерации или Министерства просвещения </w:t>
      </w:r>
      <w:r>
        <w:rPr>
          <w:sz w:val="24"/>
        </w:rPr>
        <w:t xml:space="preserve">Российской Федерации, или Министерства науки и высшего образования Российской Федерации, утверждающего федеральный государственный образовательный стандарт, в соответствии с которым реализуется образовательная программа соответствующего уровня образования.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21. В строках 6.3, 7.4 формы заявления указываются дата и номер договора о сетевой форм</w:t>
      </w:r>
      <w:r>
        <w:rPr>
          <w:sz w:val="24"/>
        </w:rPr>
        <w:t xml:space="preserve">е реализации образовательных программ, наименование организации - участника договора о сетевой форме реализации образовательных программ в случае реализации образовательной программы с использованием сетевой формы. В ином случае указывается значение "нет".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22. В строках 6.4, 7.5 формы заявления указывается значение "да", если образовательная программа реализуется с применением исключительно электронного обучения, дистанционных образовательных технологий. В ином случае указывается значение "нет".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23. В строках 6.5, 7.6 формы заявления указывается значение "да" в случае, если образовательная программа либо ее часть содержат сведения, составляющие государственную тайну. В иных случаях указывается значение "нет".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24. В строке 6.6 формы заявления указываются соответственно следующие сведения: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наименование профессиональных модулей, предусмотренных учебным планом образовательной программы;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фамилия, имя,</w:t>
      </w:r>
      <w:r>
        <w:rPr>
          <w:sz w:val="24"/>
        </w:rPr>
        <w:t xml:space="preserve"> отчество (при наличии) педагогического работника, с которым на дату подачи заявления о государственной аккредитации либо заявления о внесении изменений в реестр заключен трудовой договор (служебный контракт) или гражданско-правовой договор, обеспечивающег</w:t>
      </w:r>
      <w:r>
        <w:rPr>
          <w:sz w:val="24"/>
        </w:rPr>
        <w:t xml:space="preserve">о освоение обучающимися профессиональных модулей образовательной программы, в соответствии с документами, приобщенными к его личному делу, или условиями гражданско-правового договора, заключенного с ним (далее в настоящем пункте - педагогический работник);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наименование должности педагогического работника в соответствии со штатным расписанием организации;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условия привлечения педагогического работника по основному месту работы либо на условиях внутреннего или внешнего совместительства, либо на условиях гражданско-правового договора;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сведения об общей продолжительности трудового стажа работы педагогического работника в организациях, направление деятельности которых соответствует области профессиональной деятельности (в том числе образовательных организациях), указываемые в годах;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количество часов учебной нагрузки педагогического работника по учебному предмету, дисциплине (модулю), практикам, включая часы </w:t>
      </w:r>
      <w:r>
        <w:rPr>
          <w:sz w:val="24"/>
        </w:rPr>
        <w:t xml:space="preserve">по всем видам контактной работы (прием зачетов, экзаменов, консультации, руководство курсовыми работами и другое) в соответствии с учебным планом образовательной программы (далее в настоящем пункте - количество часов учебной нагрузки), указываемое в часах;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доля ставки по каждому учебному предмету, дисциплине (модулю), практикам в соотв</w:t>
      </w:r>
      <w:r>
        <w:rPr>
          <w:sz w:val="24"/>
        </w:rPr>
        <w:t xml:space="preserve">етствии с учебным планом образовательной программы, занимаемая педагогическим работником, рассчитанная как отношение количества часов учебной нагрузки к норме часов учебной (преподавательской) работы за ставку заработной платы &lt;9&gt;, указываемая в процентах.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&lt;9&gt; </w:t>
      </w:r>
      <w:hyperlink r:id="rId22" w:tooltip="Приказ Минпросвещения России от 04.04.2025 N 269 &quot;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 {КонсультантПлюс}" w:history="1">
        <w:r>
          <w:rPr>
            <w:color w:val="0000ff"/>
            <w:sz w:val="24"/>
          </w:rPr>
          <w:t xml:space="preserve">Пункт 12</w:t>
        </w:r>
      </w:hyperlink>
      <w:r>
        <w:rPr>
          <w:sz w:val="24"/>
        </w:rPr>
        <w:t xml:space="preserve"> Продолжительности рабочего времени (норм часов педагогической работы за ставку заработной платы) педагогических работников организаци</w:t>
      </w:r>
      <w:r>
        <w:rPr>
          <w:sz w:val="24"/>
        </w:rPr>
        <w:t xml:space="preserve">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</w:t>
      </w:r>
      <w:r>
        <w:rPr>
          <w:sz w:val="24"/>
        </w:rPr>
        <w:t xml:space="preserve">профессионального обучения, утвержденной приказом Министерства просвещения Российской Федерации от 4 апреля 2025 г. N 269 (зарегистрирован Министерством юстиции Российской Федерации 6 мая 2025 г., регистрационный N 82070) (действует до 1 сентября 2031 г.).</w:t>
      </w:r>
      <w:r/>
    </w:p>
    <w:p>
      <w:pPr>
        <w:pStyle w:val="817"/>
        <w:ind w:firstLine="540"/>
        <w:jc w:val="both"/>
      </w:pPr>
      <w:r>
        <w:rPr>
          <w:sz w:val="24"/>
        </w:rPr>
      </w:r>
      <w:r/>
    </w:p>
    <w:p>
      <w:pPr>
        <w:pStyle w:val="817"/>
        <w:ind w:firstLine="540"/>
        <w:jc w:val="both"/>
      </w:pPr>
      <w:r>
        <w:rPr>
          <w:sz w:val="24"/>
        </w:rPr>
        <w:t xml:space="preserve">25. В ст</w:t>
      </w:r>
      <w:r>
        <w:rPr>
          <w:sz w:val="24"/>
        </w:rPr>
        <w:t xml:space="preserve">роке 6.7 формы заявления указывается общее количество ставок, занимаемых педагогическими работниками, реализующими профессиональные модули образовательной программы, округленное до целого числа по правилам математического округления, указываемое в ставках.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26. В строке 7.1 формы заявления указывается наименование образовательной программы, заявленной для государственной аккредитации образовательной деятельности, в соответствии со строкой 5 формы заявления.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27. В строке 7.2 формы заявления указываются дата, номер и наименование приказа Министерства образования и науки</w:t>
      </w:r>
      <w:r>
        <w:rPr>
          <w:sz w:val="24"/>
        </w:rPr>
        <w:t xml:space="preserve"> Российской Федерации или Министерства науки и высшего образования Российской Федерации, утверждающего федеральный государственный образовательный стандарт, в соответствии с которым реализуется образовательная программа соответствующего уровня образования.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28. В строке 7.3 формы заявления указываются дата, номер и наименование локального нормативного акта организации, в соответствии </w:t>
      </w:r>
      <w:r>
        <w:rPr>
          <w:sz w:val="24"/>
        </w:rPr>
        <w:t xml:space="preserve">с которым реализуется образовательная программа соответствующего уровня образования, если образовательная программа реализуется в соответствии с образовательным стандартом, утвержденным организацией самостоятельно. В ином случае указывается значение "нет".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29. В строке 7.7 формы заявления указываются соответственно следующие сведения: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наименование курсов, дисциплин (модулей), практики, иных видов учебной деятельности в соответствии с учебным планом образовательной программы;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фамилия, имя, отчество (при наличии) научно-педагогического работника и лица, привлекаемого к реализации образовательной программы на иных усло</w:t>
      </w:r>
      <w:r>
        <w:rPr>
          <w:sz w:val="24"/>
        </w:rPr>
        <w:t xml:space="preserve">виях,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(служебный контракт) или гражданско-правовой договор, по каждой дисциплине (модулю), практике, ино</w:t>
      </w:r>
      <w:r>
        <w:rPr>
          <w:sz w:val="24"/>
        </w:rPr>
        <w:t xml:space="preserve">му виду учебной деятельности, предусмотренных учебным планом образовательной программы, в соответствии с документами, приобщенными к его личному делу, или условиями гражданско-правового договора, заключенного с ним (далее - научно-педагогический работник);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условия привлечения научно-педагогического работника по основному месту работы либо на условиях внутреннего или внешнего совместительства, либо на условиях гражданско-правового договора;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сведения о наличии ученой степени и (или) ученого звания (в том числе богословских ученой степени и звания), а также о наличии наград, международных почетных званий или премий, в том числе полученных в иностранном государстве и признанных в Росс</w:t>
      </w:r>
      <w:r>
        <w:rPr>
          <w:sz w:val="24"/>
        </w:rPr>
        <w:t xml:space="preserve">ийской Федерации, и (или) государственных почетных званий в соответствующей профессиональной сфере, и (или) принадлежности к лауреатам государственных премий в соответствующей профессиональной сфере и приравненных к ним членам творческих союзов, лауреатам,</w:t>
      </w:r>
      <w:r>
        <w:rPr>
          <w:sz w:val="24"/>
        </w:rPr>
        <w:t xml:space="preserve"> победителям и призерам творческих конкурсов, литературных премий, наличии спортивных званий "Мастер спорта России", "Мастер спорта СССР", "Гроссмейстер России", "Гроссмейстер СССР", "Мастер спорта России международного класса", "Мастер спорта СССР междуна</w:t>
      </w:r>
      <w:r>
        <w:rPr>
          <w:sz w:val="24"/>
        </w:rPr>
        <w:t xml:space="preserve">родного класса", Почетных спортивных званий "Заслуженный мастер спорта России", "Заслуженный мастер спорта СССР", "Заслуженный тренер России", "Заслуженный тренер СССР", "Почетный спортивный судья России", почетных званий "Заслуженный работник физической к</w:t>
      </w:r>
      <w:r>
        <w:rPr>
          <w:sz w:val="24"/>
        </w:rPr>
        <w:t xml:space="preserve">ультуры и спорта Российской Федерации", "Заслуженный работник физической культуры и спорта РСФСР", а также принадлежности к лауреатам государственных премий в сфере физической культуры и спорта в соответствии с документами, приобщенными к его личному делу;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сведения об общей продолжительности трудового стажа работы научно-педагогического работника в организациях, деятельность которых связана с направленностью (профилем) реализуемой образовательной программы (при наличии), указываемые в годах;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количество часов учебной нагрузки научно-педагогического работника по каждой дисциплине (модулю), практикам, включая часы по</w:t>
      </w:r>
      <w:r>
        <w:rPr>
          <w:sz w:val="24"/>
        </w:rPr>
        <w:t xml:space="preserve"> всем видам контактной работы (прием зачетов, экзаменов, консультации, руководство курсовыми работами и другое), в соответствии с учебным планом по старшему курсу обучения (далее в настоящем пункте - количество часов учебной нагрузки), указываемое в часах;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доля ставки, занимаемая научно-педагогическим работником, рассчитанная как отношение количества часов учебной нагрузки к верхнему пределу учебной нагрузки &lt;10&gt;, указываемая в процентах.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&lt;10&gt; </w:t>
      </w:r>
      <w:hyperlink r:id="rId23" w:tooltip="Приказ Минобрнауки России от 11.04.2025 N 335 &quot;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&quot; (Зарегистрировано в Минюсте России 06.05.2025 N 82069) {КонсультантПлюс}" w:history="1">
        <w:r>
          <w:rPr>
            <w:color w:val="0000ff"/>
            <w:sz w:val="24"/>
          </w:rPr>
          <w:t xml:space="preserve">Пункты 5</w:t>
        </w:r>
      </w:hyperlink>
      <w:r>
        <w:rPr>
          <w:sz w:val="24"/>
        </w:rPr>
        <w:t xml:space="preserve">, </w:t>
      </w:r>
      <w:hyperlink r:id="rId24" w:tooltip="Приказ Минобрнауки России от 11.04.2025 N 335 &quot;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&quot; (Зарегистрировано в Минюсте России 06.05.2025 N 82069) {КонсультантПлюс}" w:history="1">
        <w:r>
          <w:rPr>
            <w:color w:val="0000ff"/>
            <w:sz w:val="24"/>
          </w:rPr>
          <w:t xml:space="preserve">10</w:t>
        </w:r>
      </w:hyperlink>
      <w:r>
        <w:rPr>
          <w:sz w:val="24"/>
        </w:rPr>
        <w:t xml:space="preserve"> Порядка определения учебной нагрузки педагогических работников, отнесенных к профессорско-преподавательскому составу, оговариваемой в трудовом договоре, основания ее изменения и случаи установления верхнего предела учебной </w:t>
      </w:r>
      <w:r>
        <w:rPr>
          <w:sz w:val="24"/>
        </w:rPr>
        <w:t xml:space="preserve">нагрузки, утвержденного приказом Министерства науки и высшего образования Российской Федерации от 11 апреля 2025 г. N 335 (зарегистрирован Министерством юстиции Российской Федерации 6 мая 2025 г., регистрационный N 82069) (действует до 1 сентября 2031 г.).</w:t>
      </w:r>
      <w:r/>
    </w:p>
    <w:p>
      <w:pPr>
        <w:pStyle w:val="817"/>
        <w:ind w:firstLine="540"/>
        <w:jc w:val="both"/>
      </w:pPr>
      <w:r>
        <w:rPr>
          <w:sz w:val="24"/>
        </w:rPr>
      </w:r>
      <w:r/>
    </w:p>
    <w:p>
      <w:pPr>
        <w:pStyle w:val="817"/>
        <w:ind w:firstLine="540"/>
        <w:jc w:val="both"/>
      </w:pPr>
      <w:r>
        <w:rPr>
          <w:sz w:val="24"/>
        </w:rPr>
        <w:t xml:space="preserve">30. В строке 7.8 формы заявления указывается общее количество ставок, занимаемых лицами, участвующими в реализации образовательной программы, округленное до целого числа по правилам математического округления, указываемое в ставках.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31. В строке 8 формы заявления указывается адрес ссылки на локальный нормативный правовой акт о вну</w:t>
      </w:r>
      <w:r>
        <w:rPr>
          <w:sz w:val="24"/>
        </w:rPr>
        <w:t xml:space="preserve">тренней системе оценки качества, размещенный на открытых и общедоступных информационных ресурсах в информационно-телекоммуникационных сетях общего пользования, в том числе в сети "Интернет". В случае отсутствия данной информации указывается значение "нет".</w:t>
      </w:r>
      <w:r/>
    </w:p>
    <w:p>
      <w:pPr>
        <w:pStyle w:val="817"/>
        <w:ind w:firstLine="540"/>
        <w:jc w:val="both"/>
        <w:spacing w:before="240"/>
      </w:pPr>
      <w:r>
        <w:rPr>
          <w:sz w:val="24"/>
        </w:rPr>
        <w:t xml:space="preserve">32. В строке 9 формы заявления указываются дата и номер лицензии на проведение работ с использованием сведений, составляющих государственную тайну, соответствующей сте</w:t>
      </w:r>
      <w:r>
        <w:rPr>
          <w:sz w:val="24"/>
        </w:rPr>
        <w:t xml:space="preserve">пени секретности, если для проведения государственной аккредитации образовательной деятельности заявлены основные профессиональные образовательные программы, содержащие сведения, составляющие государственную тайну. В ином случае указывается значение "нет".</w:t>
      </w:r>
      <w:r/>
    </w:p>
    <w:p>
      <w:pPr>
        <w:pStyle w:val="817"/>
        <w:ind w:firstLine="540"/>
        <w:jc w:val="both"/>
        <w:spacing w:before="240"/>
        <w:rPr>
          <w:sz w:val="24"/>
          <w:szCs w:val="24"/>
        </w:rPr>
      </w:pPr>
      <w:r>
        <w:rPr>
          <w:sz w:val="24"/>
        </w:rPr>
        <w:t xml:space="preserve">33. В строке 10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программам, разме</w:t>
      </w:r>
      <w:r>
        <w:rPr>
          <w:sz w:val="24"/>
        </w:rPr>
        <w:t xml:space="preserve">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"Интернет". При отсутствии данной информации, за исключением отчета о самообследовании, указывается значение "нет".</w:t>
      </w:r>
      <w:r>
        <w:rPr>
          <w:sz w:val="24"/>
          <w:szCs w:val="24"/>
          <w:highlight w:val="none"/>
        </w:rPr>
      </w:r>
    </w:p>
    <w:p>
      <w:pPr>
        <w:pStyle w:val="817"/>
        <w:ind w:firstLine="540"/>
        <w:jc w:val="both"/>
        <w:spacing w:before="240"/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4"/>
        </w:rPr>
        <w:t xml:space="preserve">34.</w:t>
      </w:r>
      <w:r>
        <w:rPr>
          <w:sz w:val="24"/>
        </w:rPr>
        <w:t xml:space="preserve"> Строки 4 - 4.7, 6 - 6.8, 7 - 7.9 формы заявления заполняются в отношении каждой основной образовательной программы, заявленной для государственной аккредитации образовательной деятельности, в соответствии со строками 2, 5 формы заявления соответственно.".</w:t>
      </w:r>
      <w:r>
        <w:rPr>
          <w:sz w:val="24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  <w:style w:type="paragraph" w:styleId="81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1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8383&amp;date=13.04.2026&amp;dst=1046&amp;field=134" TargetMode="External"/><Relationship Id="rId9" Type="http://schemas.openxmlformats.org/officeDocument/2006/relationships/hyperlink" Target="https://login.consultant.ru/link/?req=doc&amp;base=LAW&amp;n=428697&amp;date=13.04.2026&amp;dst=100008&amp;field=134" TargetMode="External"/><Relationship Id="rId10" Type="http://schemas.openxmlformats.org/officeDocument/2006/relationships/hyperlink" Target="https://login.consultant.ru/link/?req=doc&amp;base=LAW&amp;n=521885&amp;date=13.04.2026&amp;dst=100173&amp;field=134" TargetMode="External"/><Relationship Id="rId11" Type="http://schemas.openxmlformats.org/officeDocument/2006/relationships/hyperlink" Target="https://login.consultant.ru/link/?req=doc&amp;base=LAW&amp;n=523235&amp;date=13.04.2026&amp;dst=472&amp;field=134" TargetMode="External"/><Relationship Id="rId12" Type="http://schemas.openxmlformats.org/officeDocument/2006/relationships/hyperlink" Target="https://login.consultant.ru/link/?req=doc&amp;base=LAW&amp;n=518134&amp;date=13.04.2026&amp;dst=100091&amp;field=134" TargetMode="External"/><Relationship Id="rId13" Type="http://schemas.openxmlformats.org/officeDocument/2006/relationships/hyperlink" Target="https://login.consultant.ru/link/?req=doc&amp;base=LAW&amp;n=528383&amp;date=13.04.2026&amp;dst=100218&amp;field=134" TargetMode="External"/><Relationship Id="rId14" Type="http://schemas.openxmlformats.org/officeDocument/2006/relationships/hyperlink" Target="https://login.consultant.ru/link/?req=doc&amp;base=LAW&amp;n=528383&amp;date=13.04.2026&amp;dst=643&amp;field=134" TargetMode="External"/><Relationship Id="rId15" Type="http://schemas.openxmlformats.org/officeDocument/2006/relationships/hyperlink" Target="https://login.consultant.ru/link/?req=doc&amp;base=LAW&amp;n=528383&amp;date=13.04.2026&amp;dst=1221&amp;field=134" TargetMode="External"/><Relationship Id="rId16" Type="http://schemas.openxmlformats.org/officeDocument/2006/relationships/hyperlink" Target="https://login.consultant.ru/link/?req=doc&amp;base=LAW&amp;n=443738&amp;date=13.04.2026" TargetMode="External"/><Relationship Id="rId17" Type="http://schemas.openxmlformats.org/officeDocument/2006/relationships/hyperlink" Target="https://login.consultant.ru/link/?req=doc&amp;base=LAW&amp;n=526032&amp;date=13.04.2026&amp;dst=100015&amp;field=134" TargetMode="External"/><Relationship Id="rId18" Type="http://schemas.openxmlformats.org/officeDocument/2006/relationships/hyperlink" Target="https://login.consultant.ru/link/?req=doc&amp;base=LAW&amp;n=377712&amp;date=13.04.2026" TargetMode="External"/><Relationship Id="rId19" Type="http://schemas.openxmlformats.org/officeDocument/2006/relationships/hyperlink" Target="https://login.consultant.ru/link/?req=doc&amp;base=LAW&amp;n=427832&amp;date=13.04.2026" TargetMode="External"/><Relationship Id="rId20" Type="http://schemas.openxmlformats.org/officeDocument/2006/relationships/hyperlink" Target="https://login.consultant.ru/link/?req=doc&amp;base=LAW&amp;n=414616&amp;date=13.04.2026" TargetMode="External"/><Relationship Id="rId21" Type="http://schemas.openxmlformats.org/officeDocument/2006/relationships/hyperlink" Target="https://login.consultant.ru/link/?req=doc&amp;base=LAW&amp;n=528383&amp;date=13.04.2026&amp;dst=100189&amp;field=134" TargetMode="External"/><Relationship Id="rId22" Type="http://schemas.openxmlformats.org/officeDocument/2006/relationships/hyperlink" Target="https://login.consultant.ru/link/?req=doc&amp;base=LAW&amp;n=504817&amp;date=13.04.2026&amp;dst=100050&amp;field=134" TargetMode="External"/><Relationship Id="rId23" Type="http://schemas.openxmlformats.org/officeDocument/2006/relationships/hyperlink" Target="https://login.consultant.ru/link/?req=doc&amp;base=LAW&amp;n=504818&amp;date=13.04.2026&amp;dst=100032&amp;field=134" TargetMode="External"/><Relationship Id="rId24" Type="http://schemas.openxmlformats.org/officeDocument/2006/relationships/hyperlink" Target="https://login.consultant.ru/link/?req=doc&amp;base=LAW&amp;n=504818&amp;date=13.04.2026&amp;dst=100039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2026-04-13T06:11:24Z</dcterms:modified>
</cp:coreProperties>
</file>